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40AA5" w14:textId="77777777" w:rsidR="003B6CA1" w:rsidRDefault="003B6CA1" w:rsidP="003B6CA1">
      <w:r>
        <w:rPr>
          <w:rFonts w:hint="eastAsia"/>
        </w:rPr>
        <w:t>台東支部研修</w:t>
      </w:r>
    </w:p>
    <w:p w14:paraId="0CD936D5" w14:textId="77777777" w:rsidR="003B6CA1" w:rsidRDefault="003B6CA1" w:rsidP="003B6CA1">
      <w:pPr>
        <w:jc w:val="right"/>
      </w:pPr>
      <w:r>
        <w:rPr>
          <w:rFonts w:hint="eastAsia"/>
        </w:rPr>
        <w:t>吉岡早苗</w:t>
      </w:r>
    </w:p>
    <w:p w14:paraId="04194986" w14:textId="77777777" w:rsidR="003B6CA1" w:rsidRDefault="003B6CA1" w:rsidP="002B71AA">
      <w:pPr>
        <w:jc w:val="center"/>
      </w:pPr>
    </w:p>
    <w:p w14:paraId="59263960" w14:textId="77777777" w:rsidR="00FE5CF3" w:rsidRDefault="002B71AA" w:rsidP="002B71AA">
      <w:pPr>
        <w:jc w:val="center"/>
      </w:pPr>
      <w:r>
        <w:rPr>
          <w:rFonts w:hint="eastAsia"/>
        </w:rPr>
        <w:t>「プロセス・コンサルティング」</w:t>
      </w:r>
    </w:p>
    <w:p w14:paraId="3C187625" w14:textId="15EC325F" w:rsidR="002B71AA" w:rsidRDefault="002B71AA" w:rsidP="004166ED">
      <w:pPr>
        <w:jc w:val="center"/>
        <w:rPr>
          <w:rFonts w:hint="eastAsia"/>
        </w:rPr>
      </w:pPr>
      <w:r>
        <w:rPr>
          <w:rFonts w:hint="eastAsia"/>
        </w:rPr>
        <w:t>伴走型支援プロセスのモデルを習得しましょう</w:t>
      </w:r>
      <w:bookmarkStart w:id="0" w:name="_GoBack"/>
      <w:bookmarkEnd w:id="0"/>
    </w:p>
    <w:p w14:paraId="117947DB" w14:textId="77777777" w:rsidR="00E52CF3" w:rsidRDefault="00E52CF3" w:rsidP="00E52CF3">
      <w:pPr>
        <w:ind w:firstLineChars="100" w:firstLine="210"/>
      </w:pPr>
      <w:r>
        <w:rPr>
          <w:rFonts w:hint="eastAsia"/>
        </w:rPr>
        <w:t>皆さんも周知のとおり、これからの士業も手続の業務支援や、単に専門家としての情報・解決策の提供だけでは、この先のニーズには応えることができなくなります。</w:t>
      </w:r>
    </w:p>
    <w:p w14:paraId="74C64AF0" w14:textId="77777777" w:rsidR="00E52CF3" w:rsidRDefault="00E52CF3" w:rsidP="00E52CF3">
      <w:pPr>
        <w:ind w:firstLineChars="100" w:firstLine="210"/>
        <w:rPr>
          <w:color w:val="000000"/>
        </w:rPr>
      </w:pPr>
      <w:r>
        <w:rPr>
          <w:rFonts w:hint="eastAsia"/>
        </w:rPr>
        <w:t>今回は、</w:t>
      </w:r>
      <w:r>
        <w:rPr>
          <w:rFonts w:hint="eastAsia"/>
          <w:color w:val="000000"/>
        </w:rPr>
        <w:t>お客様の役に立とうと日々奮闘されている皆さまに、今、注目を集めている、ＰＣ（プロセス・コンサルテーション）という概念について、皆さまとともに習得していこうという研修を実施することにいたしました。</w:t>
      </w:r>
    </w:p>
    <w:p w14:paraId="7635C3BC" w14:textId="77777777" w:rsidR="00833C26" w:rsidRDefault="002B71AA" w:rsidP="00E52CF3">
      <w:pPr>
        <w:ind w:firstLineChars="100" w:firstLine="210"/>
      </w:pPr>
      <w:r>
        <w:rPr>
          <w:rFonts w:hint="eastAsia"/>
        </w:rPr>
        <w:t>上司が部下を</w:t>
      </w:r>
      <w:r w:rsidR="00E52CF3">
        <w:rPr>
          <w:rFonts w:hint="eastAsia"/>
        </w:rPr>
        <w:t>、コンサルタントがクライアントを支援</w:t>
      </w:r>
      <w:r w:rsidR="00833C26">
        <w:rPr>
          <w:rFonts w:hint="eastAsia"/>
        </w:rPr>
        <w:t>しますが、部下やクライアントが実際に行動するようにならなければ、本当に解決したことにはなりません。</w:t>
      </w:r>
      <w:r w:rsidR="00151F76">
        <w:rPr>
          <w:rFonts w:hint="eastAsia"/>
        </w:rPr>
        <w:t>そこで、このＰＣという</w:t>
      </w:r>
      <w:r w:rsidR="003B6CA1">
        <w:rPr>
          <w:rFonts w:hint="eastAsia"/>
        </w:rPr>
        <w:t>伴走型</w:t>
      </w:r>
      <w:r w:rsidR="00151F76">
        <w:rPr>
          <w:rFonts w:hint="eastAsia"/>
        </w:rPr>
        <w:t>支援</w:t>
      </w:r>
      <w:r w:rsidR="003B6CA1">
        <w:rPr>
          <w:rFonts w:hint="eastAsia"/>
        </w:rPr>
        <w:t>の</w:t>
      </w:r>
      <w:r w:rsidR="00151F76">
        <w:rPr>
          <w:rFonts w:hint="eastAsia"/>
        </w:rPr>
        <w:t>方法が真の解決につなげることができるのです。</w:t>
      </w:r>
    </w:p>
    <w:p w14:paraId="07A2E887" w14:textId="77777777" w:rsidR="002B71AA" w:rsidRDefault="00151F76" w:rsidP="00151F76">
      <w:r>
        <w:rPr>
          <w:rFonts w:hint="eastAsia"/>
        </w:rPr>
        <w:t xml:space="preserve">　ぜひ、皆さんで学んでいきませんか？</w:t>
      </w:r>
    </w:p>
    <w:p w14:paraId="0FBF45CF" w14:textId="77777777" w:rsidR="002B71AA" w:rsidRDefault="002B71AA" w:rsidP="002B71AA"/>
    <w:p w14:paraId="37E5C39B" w14:textId="77777777" w:rsidR="002349C2" w:rsidRDefault="002349C2" w:rsidP="002B71AA">
      <w:r>
        <w:rPr>
          <w:rFonts w:hint="eastAsia"/>
        </w:rPr>
        <w:t>＜目的＞</w:t>
      </w:r>
    </w:p>
    <w:p w14:paraId="048DEE00" w14:textId="77777777" w:rsidR="002349C2" w:rsidRDefault="002349C2" w:rsidP="002349C2">
      <w:pPr>
        <w:ind w:firstLineChars="100" w:firstLine="210"/>
      </w:pPr>
      <w:r>
        <w:rPr>
          <w:rFonts w:hint="eastAsia"/>
        </w:rPr>
        <w:t>クライアントが自走・自立できる、コンサルティングの考え方を学ぶ。</w:t>
      </w:r>
    </w:p>
    <w:p w14:paraId="53F01D90" w14:textId="77777777" w:rsidR="002B71AA" w:rsidRDefault="002B71AA" w:rsidP="002B71AA"/>
    <w:p w14:paraId="3DAAF38E" w14:textId="77777777" w:rsidR="00151F76" w:rsidRPr="003B6CA1" w:rsidRDefault="00151F76" w:rsidP="003B6CA1">
      <w:proofErr w:type="spellStart"/>
      <w:r w:rsidRPr="003B6CA1">
        <w:rPr>
          <w:rFonts w:hint="eastAsia"/>
        </w:rPr>
        <w:t>RiM</w:t>
      </w:r>
      <w:proofErr w:type="spellEnd"/>
      <w:r w:rsidRPr="003B6CA1">
        <w:rPr>
          <w:rFonts w:hint="eastAsia"/>
        </w:rPr>
        <w:t>コンサルティング代表、社会保険労務士、キャリアコンサルタント、行政書士</w:t>
      </w:r>
    </w:p>
    <w:p w14:paraId="624E6B0C" w14:textId="77777777" w:rsidR="003B6CA1" w:rsidRPr="003B6CA1" w:rsidRDefault="003B6CA1" w:rsidP="003B6CA1">
      <w:r w:rsidRPr="003B6CA1">
        <w:rPr>
          <w:rFonts w:hint="eastAsia"/>
        </w:rPr>
        <w:t>特定非営利活動法人経済活動支援チーム（</w:t>
      </w:r>
      <w:r w:rsidRPr="003B6CA1">
        <w:rPr>
          <w:rFonts w:hint="eastAsia"/>
        </w:rPr>
        <w:t>NPO EAST</w:t>
      </w:r>
      <w:r w:rsidRPr="003B6CA1">
        <w:rPr>
          <w:rFonts w:hint="eastAsia"/>
        </w:rPr>
        <w:t>）代表理事</w:t>
      </w:r>
    </w:p>
    <w:p w14:paraId="756D8ABD" w14:textId="77777777" w:rsidR="003B6CA1" w:rsidRDefault="003B6CA1" w:rsidP="003B6CA1">
      <w:r>
        <w:rPr>
          <w:rFonts w:hint="eastAsia"/>
        </w:rPr>
        <w:t>中小企業振興公社</w:t>
      </w:r>
      <w:r>
        <w:rPr>
          <w:rFonts w:hint="eastAsia"/>
        </w:rPr>
        <w:t xml:space="preserve"> </w:t>
      </w:r>
      <w:r>
        <w:rPr>
          <w:rFonts w:hint="eastAsia"/>
        </w:rPr>
        <w:t>人材ナビゲータ・専門家派遣事業専門家</w:t>
      </w:r>
    </w:p>
    <w:p w14:paraId="06707DA2" w14:textId="77777777" w:rsidR="00151F76" w:rsidRPr="003B6CA1" w:rsidRDefault="00151F76" w:rsidP="003B6CA1">
      <w:r w:rsidRPr="003B6CA1">
        <w:rPr>
          <w:rFonts w:hint="eastAsia"/>
        </w:rPr>
        <w:t>健康経営アドバイザー等</w:t>
      </w:r>
    </w:p>
    <w:p w14:paraId="249064D4" w14:textId="77777777" w:rsidR="00151F76" w:rsidRPr="003B6CA1" w:rsidRDefault="00151F76" w:rsidP="003B6CA1">
      <w:r w:rsidRPr="003B6CA1">
        <w:rPr>
          <w:rFonts w:hint="eastAsia"/>
        </w:rPr>
        <w:t>＜経　歴＞</w:t>
      </w:r>
    </w:p>
    <w:p w14:paraId="5278DC9A" w14:textId="77777777" w:rsidR="003B6CA1" w:rsidRDefault="00151F76" w:rsidP="003B6CA1">
      <w:r w:rsidRPr="003B6CA1">
        <w:rPr>
          <w:rFonts w:hint="eastAsia"/>
        </w:rPr>
        <w:t>リクルートフロムエー退職後、</w:t>
      </w:r>
      <w:r w:rsidR="003B6CA1">
        <w:rPr>
          <w:rFonts w:hint="eastAsia"/>
        </w:rPr>
        <w:t>人材</w:t>
      </w:r>
      <w:r w:rsidRPr="003B6CA1">
        <w:rPr>
          <w:rFonts w:hint="eastAsia"/>
        </w:rPr>
        <w:t>コンサルタント・社会保険労務士事務所を開設。</w:t>
      </w:r>
    </w:p>
    <w:p w14:paraId="01B3D3A5" w14:textId="77777777" w:rsidR="00151F76" w:rsidRPr="003B6CA1" w:rsidRDefault="00A746EC" w:rsidP="003B6CA1">
      <w:r w:rsidRPr="003B6CA1">
        <w:rPr>
          <w:rFonts w:hint="eastAsia"/>
        </w:rPr>
        <w:t>中小企業・小規模事業者等に対する働き方改革推進支援事業「働き方改革推進支援センター」専門家、「東京都処遇改善サポート事業」の人材コンサルタント、「大阪府処遇改善事業」の人材コンサルタントとして、中小企業の働き方改革支援を行うなど、公的機関からの</w:t>
      </w:r>
      <w:r>
        <w:rPr>
          <w:rFonts w:hint="eastAsia"/>
        </w:rPr>
        <w:t>業務のほか、</w:t>
      </w:r>
      <w:r w:rsidR="00151F76" w:rsidRPr="003B6CA1">
        <w:rPr>
          <w:rFonts w:hint="eastAsia"/>
        </w:rPr>
        <w:t>人材育成・人的資源管理</w:t>
      </w:r>
      <w:r>
        <w:rPr>
          <w:rFonts w:hint="eastAsia"/>
        </w:rPr>
        <w:t>、組織活性化</w:t>
      </w:r>
      <w:r w:rsidR="00151F76" w:rsidRPr="003B6CA1">
        <w:rPr>
          <w:rFonts w:hint="eastAsia"/>
        </w:rPr>
        <w:t>を中心とした中小企業支援を専門とする。</w:t>
      </w:r>
    </w:p>
    <w:p w14:paraId="6ACB104B" w14:textId="77777777" w:rsidR="003B6CA1" w:rsidRPr="003B6CA1" w:rsidRDefault="003B6CA1" w:rsidP="003B6CA1">
      <w:r w:rsidRPr="003B6CA1">
        <w:rPr>
          <w:rFonts w:hint="eastAsia"/>
        </w:rPr>
        <w:t>＜著書等＞</w:t>
      </w:r>
    </w:p>
    <w:p w14:paraId="0B3D05A9" w14:textId="77777777" w:rsidR="003B6CA1" w:rsidRPr="003B6CA1" w:rsidRDefault="003B6CA1" w:rsidP="003B6CA1">
      <w:r w:rsidRPr="003B6CA1">
        <w:rPr>
          <w:rFonts w:hint="eastAsia"/>
        </w:rPr>
        <w:t>★「中小企業のための人材・組織課題解決ハンドブック」（公益財団法人東京都中小企業振興公社）</w:t>
      </w:r>
    </w:p>
    <w:p w14:paraId="3F0EEAE7" w14:textId="77777777" w:rsidR="003B6CA1" w:rsidRPr="003B6CA1" w:rsidRDefault="003B6CA1" w:rsidP="003B6CA1">
      <w:r w:rsidRPr="003B6CA1">
        <w:rPr>
          <w:rFonts w:hint="eastAsia"/>
        </w:rPr>
        <w:t>★Ｊ－ＮＥＴ</w:t>
      </w:r>
      <w:r w:rsidRPr="003B6CA1">
        <w:rPr>
          <w:rFonts w:hint="eastAsia"/>
        </w:rPr>
        <w:t>21</w:t>
      </w:r>
      <w:r w:rsidRPr="003B6CA1">
        <w:rPr>
          <w:rFonts w:hint="eastAsia"/>
        </w:rPr>
        <w:t>ビジネス</w:t>
      </w:r>
      <w:r w:rsidRPr="003B6CA1">
        <w:rPr>
          <w:rFonts w:hint="eastAsia"/>
        </w:rPr>
        <w:t>Q&amp;A</w:t>
      </w:r>
      <w:r w:rsidRPr="003B6CA1">
        <w:rPr>
          <w:rFonts w:hint="eastAsia"/>
        </w:rPr>
        <w:t>（独立行政法人中小企業基盤整備機構）</w:t>
      </w:r>
    </w:p>
    <w:p w14:paraId="3A5676D6" w14:textId="77777777" w:rsidR="003B6CA1" w:rsidRPr="003B6CA1" w:rsidRDefault="003B6CA1" w:rsidP="003B6CA1">
      <w:r w:rsidRPr="003B6CA1">
        <w:rPr>
          <w:rFonts w:hint="eastAsia"/>
        </w:rPr>
        <w:t>★「月間ビルメンテナンス」（（社）全国ビルメンテナンス協会）</w:t>
      </w:r>
      <w:r>
        <w:rPr>
          <w:rFonts w:hint="eastAsia"/>
        </w:rPr>
        <w:t>連載　ほか</w:t>
      </w:r>
    </w:p>
    <w:p w14:paraId="2219BE32" w14:textId="2DB21964" w:rsidR="002B71AA" w:rsidRPr="003B6CA1" w:rsidRDefault="004166ED" w:rsidP="003B6CA1">
      <w:r>
        <w:rPr>
          <w:noProof/>
        </w:rPr>
        <w:drawing>
          <wp:inline distT="0" distB="0" distL="0" distR="0" wp14:anchorId="2EF7E283" wp14:editId="7DA09E77">
            <wp:extent cx="2038350" cy="1676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676400"/>
                    </a:xfrm>
                    <a:prstGeom prst="rect">
                      <a:avLst/>
                    </a:prstGeom>
                    <a:noFill/>
                    <a:ln>
                      <a:noFill/>
                    </a:ln>
                  </pic:spPr>
                </pic:pic>
              </a:graphicData>
            </a:graphic>
          </wp:inline>
        </w:drawing>
      </w:r>
    </w:p>
    <w:sectPr w:rsidR="002B71AA" w:rsidRPr="003B6CA1" w:rsidSect="00E52CF3">
      <w:pgSz w:w="11907" w:h="16840" w:code="9"/>
      <w:pgMar w:top="1701" w:right="1418" w:bottom="851" w:left="1418" w:header="737" w:footer="51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462B" w14:textId="77777777" w:rsidR="00032FD1" w:rsidRDefault="00032FD1" w:rsidP="00F24761">
      <w:pPr>
        <w:ind w:left="105" w:right="105"/>
      </w:pPr>
      <w:r>
        <w:separator/>
      </w:r>
    </w:p>
  </w:endnote>
  <w:endnote w:type="continuationSeparator" w:id="0">
    <w:p w14:paraId="31740551" w14:textId="77777777" w:rsidR="00032FD1" w:rsidRDefault="00032FD1" w:rsidP="00F24761">
      <w:pPr>
        <w:ind w:left="105"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23E75" w14:textId="77777777" w:rsidR="00032FD1" w:rsidRDefault="00032FD1" w:rsidP="00F24761">
      <w:pPr>
        <w:ind w:left="105" w:right="105"/>
      </w:pPr>
      <w:r>
        <w:separator/>
      </w:r>
    </w:p>
  </w:footnote>
  <w:footnote w:type="continuationSeparator" w:id="0">
    <w:p w14:paraId="52A9F4B0" w14:textId="77777777" w:rsidR="00032FD1" w:rsidRDefault="00032FD1" w:rsidP="00F24761">
      <w:pPr>
        <w:ind w:left="105" w:right="105"/>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F3"/>
    <w:rsid w:val="0000388D"/>
    <w:rsid w:val="000277FA"/>
    <w:rsid w:val="00032FD1"/>
    <w:rsid w:val="0004030F"/>
    <w:rsid w:val="000409E4"/>
    <w:rsid w:val="00092DDF"/>
    <w:rsid w:val="000C35CE"/>
    <w:rsid w:val="000C7E7C"/>
    <w:rsid w:val="0014380A"/>
    <w:rsid w:val="00151F76"/>
    <w:rsid w:val="00167012"/>
    <w:rsid w:val="001A3854"/>
    <w:rsid w:val="001A526C"/>
    <w:rsid w:val="002349C2"/>
    <w:rsid w:val="00271D6D"/>
    <w:rsid w:val="002968A8"/>
    <w:rsid w:val="002B71AA"/>
    <w:rsid w:val="002F64B0"/>
    <w:rsid w:val="003B1DC3"/>
    <w:rsid w:val="003B6CA1"/>
    <w:rsid w:val="003E22BF"/>
    <w:rsid w:val="003F4EBA"/>
    <w:rsid w:val="004166ED"/>
    <w:rsid w:val="004341E1"/>
    <w:rsid w:val="004D6D57"/>
    <w:rsid w:val="005B36BC"/>
    <w:rsid w:val="00715BD7"/>
    <w:rsid w:val="007678FB"/>
    <w:rsid w:val="00833C26"/>
    <w:rsid w:val="00861180"/>
    <w:rsid w:val="00862321"/>
    <w:rsid w:val="008837F0"/>
    <w:rsid w:val="008C6184"/>
    <w:rsid w:val="00904D1B"/>
    <w:rsid w:val="00972DB0"/>
    <w:rsid w:val="009923DB"/>
    <w:rsid w:val="009B4EF8"/>
    <w:rsid w:val="009C26EB"/>
    <w:rsid w:val="009D7E6E"/>
    <w:rsid w:val="00A57FBF"/>
    <w:rsid w:val="00A70973"/>
    <w:rsid w:val="00A746EC"/>
    <w:rsid w:val="00A91FC3"/>
    <w:rsid w:val="00AF4D6B"/>
    <w:rsid w:val="00B30E2C"/>
    <w:rsid w:val="00B8475E"/>
    <w:rsid w:val="00BA09D8"/>
    <w:rsid w:val="00BB7C9A"/>
    <w:rsid w:val="00BD3BD1"/>
    <w:rsid w:val="00BE16BB"/>
    <w:rsid w:val="00C36FDB"/>
    <w:rsid w:val="00C500BF"/>
    <w:rsid w:val="00C66EB5"/>
    <w:rsid w:val="00C911B5"/>
    <w:rsid w:val="00CA2708"/>
    <w:rsid w:val="00CF3F32"/>
    <w:rsid w:val="00D47D66"/>
    <w:rsid w:val="00D74779"/>
    <w:rsid w:val="00DC017E"/>
    <w:rsid w:val="00DE0B00"/>
    <w:rsid w:val="00E0657E"/>
    <w:rsid w:val="00E17D90"/>
    <w:rsid w:val="00E52CF3"/>
    <w:rsid w:val="00ED4A52"/>
    <w:rsid w:val="00ED62D1"/>
    <w:rsid w:val="00EF5A50"/>
    <w:rsid w:val="00F24761"/>
    <w:rsid w:val="00F7408B"/>
    <w:rsid w:val="00FE2316"/>
    <w:rsid w:val="00FE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D6CAA"/>
  <w15:docId w15:val="{2219B505-AE2A-407B-983D-F61048BA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5C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4D1B"/>
    <w:pPr>
      <w:tabs>
        <w:tab w:val="center" w:pos="4252"/>
        <w:tab w:val="right" w:pos="8504"/>
      </w:tabs>
      <w:snapToGrid w:val="0"/>
    </w:pPr>
  </w:style>
  <w:style w:type="character" w:customStyle="1" w:styleId="a4">
    <w:name w:val="ヘッダー (文字)"/>
    <w:basedOn w:val="a0"/>
    <w:link w:val="a3"/>
    <w:uiPriority w:val="99"/>
    <w:semiHidden/>
    <w:rsid w:val="00904D1B"/>
  </w:style>
  <w:style w:type="paragraph" w:styleId="a5">
    <w:name w:val="footer"/>
    <w:basedOn w:val="a"/>
    <w:link w:val="a6"/>
    <w:uiPriority w:val="99"/>
    <w:semiHidden/>
    <w:unhideWhenUsed/>
    <w:rsid w:val="00904D1B"/>
    <w:pPr>
      <w:tabs>
        <w:tab w:val="center" w:pos="4252"/>
        <w:tab w:val="right" w:pos="8504"/>
      </w:tabs>
      <w:snapToGrid w:val="0"/>
    </w:pPr>
  </w:style>
  <w:style w:type="character" w:customStyle="1" w:styleId="a6">
    <w:name w:val="フッター (文字)"/>
    <w:basedOn w:val="a0"/>
    <w:link w:val="a5"/>
    <w:uiPriority w:val="99"/>
    <w:semiHidden/>
    <w:rsid w:val="0090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031">
      <w:bodyDiv w:val="1"/>
      <w:marLeft w:val="0"/>
      <w:marRight w:val="0"/>
      <w:marTop w:val="0"/>
      <w:marBottom w:val="0"/>
      <w:divBdr>
        <w:top w:val="none" w:sz="0" w:space="0" w:color="auto"/>
        <w:left w:val="none" w:sz="0" w:space="0" w:color="auto"/>
        <w:bottom w:val="none" w:sz="0" w:space="0" w:color="auto"/>
        <w:right w:val="none" w:sz="0" w:space="0" w:color="auto"/>
      </w:divBdr>
      <w:divsChild>
        <w:div w:id="303002597">
          <w:marLeft w:val="0"/>
          <w:marRight w:val="0"/>
          <w:marTop w:val="0"/>
          <w:marBottom w:val="0"/>
          <w:divBdr>
            <w:top w:val="none" w:sz="0" w:space="0" w:color="auto"/>
            <w:left w:val="none" w:sz="0" w:space="0" w:color="auto"/>
            <w:bottom w:val="none" w:sz="0" w:space="0" w:color="auto"/>
            <w:right w:val="none" w:sz="0" w:space="0" w:color="auto"/>
          </w:divBdr>
          <w:divsChild>
            <w:div w:id="1768964364">
              <w:marLeft w:val="0"/>
              <w:marRight w:val="0"/>
              <w:marTop w:val="0"/>
              <w:marBottom w:val="667"/>
              <w:divBdr>
                <w:top w:val="none" w:sz="0" w:space="0" w:color="auto"/>
                <w:left w:val="none" w:sz="0" w:space="0" w:color="auto"/>
                <w:bottom w:val="none" w:sz="0" w:space="0" w:color="auto"/>
                <w:right w:val="none" w:sz="0" w:space="0" w:color="auto"/>
              </w:divBdr>
              <w:divsChild>
                <w:div w:id="18199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6453">
      <w:bodyDiv w:val="1"/>
      <w:marLeft w:val="0"/>
      <w:marRight w:val="0"/>
      <w:marTop w:val="0"/>
      <w:marBottom w:val="0"/>
      <w:divBdr>
        <w:top w:val="none" w:sz="0" w:space="0" w:color="auto"/>
        <w:left w:val="none" w:sz="0" w:space="0" w:color="auto"/>
        <w:bottom w:val="none" w:sz="0" w:space="0" w:color="auto"/>
        <w:right w:val="none" w:sz="0" w:space="0" w:color="auto"/>
      </w:divBdr>
      <w:divsChild>
        <w:div w:id="1749577762">
          <w:marLeft w:val="0"/>
          <w:marRight w:val="0"/>
          <w:marTop w:val="0"/>
          <w:marBottom w:val="0"/>
          <w:divBdr>
            <w:top w:val="none" w:sz="0" w:space="0" w:color="auto"/>
            <w:left w:val="none" w:sz="0" w:space="0" w:color="auto"/>
            <w:bottom w:val="none" w:sz="0" w:space="0" w:color="auto"/>
            <w:right w:val="none" w:sz="0" w:space="0" w:color="auto"/>
          </w:divBdr>
          <w:divsChild>
            <w:div w:id="1488130208">
              <w:marLeft w:val="0"/>
              <w:marRight w:val="0"/>
              <w:marTop w:val="0"/>
              <w:marBottom w:val="667"/>
              <w:divBdr>
                <w:top w:val="none" w:sz="0" w:space="0" w:color="auto"/>
                <w:left w:val="none" w:sz="0" w:space="0" w:color="auto"/>
                <w:bottom w:val="none" w:sz="0" w:space="0" w:color="auto"/>
                <w:right w:val="none" w:sz="0" w:space="0" w:color="auto"/>
              </w:divBdr>
              <w:divsChild>
                <w:div w:id="173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dc:creator>
  <cp:lastModifiedBy>信一 小島</cp:lastModifiedBy>
  <cp:revision>3</cp:revision>
  <dcterms:created xsi:type="dcterms:W3CDTF">2019-10-06T21:31:00Z</dcterms:created>
  <dcterms:modified xsi:type="dcterms:W3CDTF">2019-10-06T21:42:00Z</dcterms:modified>
</cp:coreProperties>
</file>